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51" w:rsidRDefault="003D4F51" w:rsidP="003D4F51">
      <w:pPr>
        <w:spacing w:line="560" w:lineRule="exact"/>
        <w:rPr>
          <w:rFonts w:ascii="黑体" w:eastAsia="黑体" w:hAnsi="黑体"/>
          <w:sz w:val="32"/>
          <w:szCs w:val="32"/>
        </w:rPr>
      </w:pPr>
      <w:r w:rsidRPr="00ED6CE5">
        <w:rPr>
          <w:rFonts w:ascii="黑体" w:eastAsia="黑体" w:hAnsi="黑体" w:hint="eastAsia"/>
          <w:sz w:val="32"/>
          <w:szCs w:val="32"/>
        </w:rPr>
        <w:t>附件</w:t>
      </w:r>
    </w:p>
    <w:p w:rsidR="003D4F51" w:rsidRDefault="003D4F51" w:rsidP="003D4F51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3D4F51" w:rsidRPr="00ED6CE5" w:rsidRDefault="003D4F51" w:rsidP="003D4F51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A072F3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疫苗批签发统计情况表</w:t>
      </w:r>
    </w:p>
    <w:tbl>
      <w:tblPr>
        <w:tblW w:w="5000" w:type="pct"/>
        <w:tblLook w:val="04A0"/>
      </w:tblPr>
      <w:tblGrid>
        <w:gridCol w:w="698"/>
        <w:gridCol w:w="4074"/>
        <w:gridCol w:w="1247"/>
        <w:gridCol w:w="2503"/>
      </w:tblGrid>
      <w:tr w:rsidR="003D4F51" w:rsidRPr="00ED6CE5" w:rsidTr="008C2870">
        <w:trPr>
          <w:trHeight w:val="27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品种分类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2015</w:t>
            </w: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2016</w:t>
            </w: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年（</w:t>
            </w: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</w:rPr>
              <w:t>—</w:t>
            </w: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6</w:t>
            </w: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月份）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万瓶</w:t>
            </w: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(</w:t>
            </w: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支</w:t>
            </w: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万瓶</w:t>
            </w: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(</w:t>
            </w: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支</w:t>
            </w: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)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23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价肺炎球菌多糖疫苗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644.02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250.08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ascii="宋体" w:hAnsi="宋体" w:cs="宋体" w:hint="eastAsia"/>
                <w:color w:val="000000"/>
                <w:kern w:val="0"/>
                <w:sz w:val="24"/>
              </w:rPr>
              <w:t>Ⅰ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型</w:t>
            </w:r>
            <w:r w:rsidRPr="00ED6CE5">
              <w:rPr>
                <w:rFonts w:ascii="宋体" w:hAnsi="宋体" w:cs="宋体" w:hint="eastAsia"/>
                <w:color w:val="000000"/>
                <w:kern w:val="0"/>
                <w:sz w:val="24"/>
              </w:rPr>
              <w:t>Ⅲ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型脊髓灰质炎减毒活疫苗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455.19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A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、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C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、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Y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、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W135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群脑膜炎球菌多糖疫苗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646.00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229.00</w:t>
            </w:r>
          </w:p>
        </w:tc>
      </w:tr>
      <w:tr w:rsidR="003D4F51" w:rsidRPr="00ED6CE5" w:rsidTr="008C2870">
        <w:trPr>
          <w:trHeight w:val="54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AC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群脑膜炎球菌（结合）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b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型流感嗜血杆菌（结合）联合疫苗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488.60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22.20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AC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群脑膜炎球菌多糖结合疫苗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3193.96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1443.53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A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群脑膜炎球菌多糖疫苗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1108.61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254.45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b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型流感嗜血杆菌结合疫苗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1648.05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970.17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肠道病毒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71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型灭活疫苗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157.11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钩端螺旋体疫苗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22.07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0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黄热减毒活疫苗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34.34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26.06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Sabin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株脊髓灰质炎灭活疫苗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222.15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176.89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脊髓灰质炎减毒活疫苗糖丸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4857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2675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脊髓灰质炎灭活疫苗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459.62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438.98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口服轮状病毒活疫苗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733.15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277.45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流感病毒裂解疫苗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3442.26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176.92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麻腮风联合减毒活疫苗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1702.04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1632.72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麻疹风疹联合减毒活疫苗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1873.43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1485.72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麻疹减毒活疫苗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466.04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464.86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麻疹腮腺炎联合减毒活疫苗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314.26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70.29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风疹减毒活疫苗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72.71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0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腮腺炎减毒活疫苗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529.13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285.37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皮内注射用卡介苗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889.61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21.92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皮上划痕人用布氏菌活疫苗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8.82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0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皮上划痕人用炭疽活疫苗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14.70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皮上划痕用鼠疫活疫苗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20.57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10.24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人用狂犬病疫苗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7779.50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2887.95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森林脑炎灭活疫苗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48.14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0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伤寒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Vi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多糖疫苗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187.97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0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双价肾综合征出血热灭活疫苗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928.90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280.17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水痘减毒活疫苗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1868.73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754.11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无细胞百白破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b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型流感嗜血杆菌联合疫苗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97.77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79.85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吸附白喉破伤风联合疫苗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725.41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439.12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吸附破伤风疫苗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78.78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121.01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lastRenderedPageBreak/>
              <w:t>34</w:t>
            </w:r>
          </w:p>
        </w:tc>
        <w:tc>
          <w:tcPr>
            <w:tcW w:w="2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吸附无细胞百白破联合疫苗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6164.02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2867.40</w:t>
            </w:r>
          </w:p>
        </w:tc>
      </w:tr>
      <w:tr w:rsidR="003D4F51" w:rsidRPr="00ED6CE5" w:rsidTr="008C2870">
        <w:trPr>
          <w:trHeight w:val="54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吸附无细胞百白破灭活脊髓灰质炎和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b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型流感嗜血杆菌（结合）联合疫苗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113.64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186.97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乙型脑炎减毒活疫苗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4182.50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2420.30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乙型脑炎灭活疫苗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228.74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284.93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重组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B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亚单位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/</w:t>
            </w:r>
            <w:r w:rsidRPr="00ED6CE5">
              <w:rPr>
                <w:rFonts w:eastAsia="仿宋_GB2312"/>
                <w:color w:val="000000"/>
                <w:kern w:val="0"/>
                <w:sz w:val="24"/>
              </w:rPr>
              <w:t>菌体霍乱疫苗（肠溶胶囊）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120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冻干甲型肝炎减毒活疫苗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2144.13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964.08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甲型肝炎灭活疫苗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495.92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118.38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甲型乙型肝炎联合疫苗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114.72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119.18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重组戊型肝炎疫苗（大肠埃希菌）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9.70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5.07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重组乙型肝炎疫苗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8398.11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4497.71</w:t>
            </w:r>
          </w:p>
        </w:tc>
      </w:tr>
      <w:tr w:rsidR="003D4F51" w:rsidRPr="00ED6CE5" w:rsidTr="008C2870">
        <w:trPr>
          <w:trHeight w:val="27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F51" w:rsidRPr="00ED6CE5" w:rsidRDefault="003D4F51" w:rsidP="008C287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52025.92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4F51" w:rsidRPr="00ED6CE5" w:rsidRDefault="003D4F51" w:rsidP="008C28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ED6CE5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24772.85</w:t>
            </w:r>
          </w:p>
        </w:tc>
      </w:tr>
    </w:tbl>
    <w:p w:rsidR="006422EF" w:rsidRDefault="00976C35" w:rsidP="003D4F51"/>
    <w:sectPr w:rsidR="006422EF" w:rsidSect="00E35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C35" w:rsidRDefault="00976C35" w:rsidP="00BF11C9">
      <w:r>
        <w:separator/>
      </w:r>
    </w:p>
  </w:endnote>
  <w:endnote w:type="continuationSeparator" w:id="1">
    <w:p w:rsidR="00976C35" w:rsidRDefault="00976C35" w:rsidP="00BF1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C35" w:rsidRDefault="00976C35" w:rsidP="00BF11C9">
      <w:r>
        <w:separator/>
      </w:r>
    </w:p>
  </w:footnote>
  <w:footnote w:type="continuationSeparator" w:id="1">
    <w:p w:rsidR="00976C35" w:rsidRDefault="00976C35" w:rsidP="00BF1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F51"/>
    <w:rsid w:val="003D4F51"/>
    <w:rsid w:val="00976C35"/>
    <w:rsid w:val="00BF11C9"/>
    <w:rsid w:val="00C67A89"/>
    <w:rsid w:val="00CB4322"/>
    <w:rsid w:val="00E3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1C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1C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1137</Characters>
  <Application>Microsoft Office Word</Application>
  <DocSecurity>0</DocSecurity>
  <Lines>9</Lines>
  <Paragraphs>2</Paragraphs>
  <ScaleCrop>false</ScaleCrop>
  <Company>CFDA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郭秀侠</dc:creator>
  <cp:lastModifiedBy>wxl</cp:lastModifiedBy>
  <cp:revision>2</cp:revision>
  <dcterms:created xsi:type="dcterms:W3CDTF">2016-07-08T12:09:00Z</dcterms:created>
  <dcterms:modified xsi:type="dcterms:W3CDTF">2016-07-08T12:34:00Z</dcterms:modified>
</cp:coreProperties>
</file>